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C7" w:rsidRDefault="00EC17C7" w:rsidP="00EC17C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1310">
        <w:rPr>
          <w:rFonts w:ascii="Times New Roman" w:hAnsi="Times New Roman" w:cs="Times New Roman"/>
          <w:b/>
          <w:sz w:val="16"/>
          <w:szCs w:val="16"/>
        </w:rPr>
        <w:t>С</w:t>
      </w:r>
      <w:r>
        <w:rPr>
          <w:rFonts w:ascii="Times New Roman" w:hAnsi="Times New Roman" w:cs="Times New Roman"/>
          <w:b/>
          <w:sz w:val="16"/>
          <w:szCs w:val="16"/>
        </w:rPr>
        <w:t xml:space="preserve">равнительный анализ </w:t>
      </w:r>
      <w:r w:rsidRPr="0083131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C17C7" w:rsidRDefault="00EC17C7" w:rsidP="00EC17C7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31310">
        <w:rPr>
          <w:rFonts w:ascii="Times New Roman" w:hAnsi="Times New Roman" w:cs="Times New Roman"/>
          <w:b/>
          <w:sz w:val="16"/>
          <w:szCs w:val="16"/>
        </w:rPr>
        <w:t>о соответствии потенциальны</w:t>
      </w:r>
      <w:r>
        <w:rPr>
          <w:rFonts w:ascii="Times New Roman" w:hAnsi="Times New Roman" w:cs="Times New Roman"/>
          <w:b/>
          <w:sz w:val="16"/>
          <w:szCs w:val="16"/>
        </w:rPr>
        <w:t>х</w:t>
      </w:r>
      <w:r w:rsidRPr="00831310">
        <w:rPr>
          <w:rFonts w:ascii="Times New Roman" w:hAnsi="Times New Roman" w:cs="Times New Roman"/>
          <w:b/>
          <w:sz w:val="16"/>
          <w:szCs w:val="16"/>
        </w:rPr>
        <w:t xml:space="preserve"> соисполнител</w:t>
      </w:r>
      <w:r>
        <w:rPr>
          <w:rFonts w:ascii="Times New Roman" w:hAnsi="Times New Roman" w:cs="Times New Roman"/>
          <w:b/>
          <w:sz w:val="16"/>
          <w:szCs w:val="16"/>
        </w:rPr>
        <w:t>ей квалификационным требованиям по</w:t>
      </w:r>
      <w:r w:rsidRPr="00831310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</w:t>
      </w:r>
      <w:r w:rsidRPr="0083131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ю </w:t>
      </w:r>
      <w:r w:rsidRPr="0083131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тему исследования </w:t>
      </w:r>
    </w:p>
    <w:p w:rsidR="00EC17C7" w:rsidRPr="00831310" w:rsidRDefault="00EC17C7" w:rsidP="00EC17C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131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«Формирование видения развития рынка труда с учетом требований новой экономики и формальной занятости</w:t>
      </w:r>
      <w:r w:rsidRPr="00831310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</w:t>
      </w:r>
    </w:p>
    <w:p w:rsidR="008D7821" w:rsidRDefault="008D7821" w:rsidP="009B1FB7">
      <w:pPr>
        <w:tabs>
          <w:tab w:val="left" w:pos="993"/>
        </w:tabs>
        <w:spacing w:after="0"/>
        <w:ind w:firstLine="709"/>
        <w:jc w:val="both"/>
      </w:pPr>
    </w:p>
    <w:tbl>
      <w:tblPr>
        <w:tblStyle w:val="a3"/>
        <w:tblW w:w="15592" w:type="dxa"/>
        <w:tblLook w:val="04A0" w:firstRow="1" w:lastRow="0" w:firstColumn="1" w:lastColumn="0" w:noHBand="0" w:noVBand="1"/>
      </w:tblPr>
      <w:tblGrid>
        <w:gridCol w:w="4252"/>
        <w:gridCol w:w="2835"/>
        <w:gridCol w:w="2835"/>
        <w:gridCol w:w="2835"/>
        <w:gridCol w:w="2835"/>
      </w:tblGrid>
      <w:tr w:rsidR="00F03A8F" w:rsidRPr="00EC17C7" w:rsidTr="00F03A8F">
        <w:tc>
          <w:tcPr>
            <w:tcW w:w="4252" w:type="dxa"/>
            <w:vAlign w:val="center"/>
          </w:tcPr>
          <w:p w:rsidR="00EC17C7" w:rsidRPr="00EC17C7" w:rsidRDefault="00EC17C7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</w:t>
            </w:r>
          </w:p>
        </w:tc>
        <w:tc>
          <w:tcPr>
            <w:tcW w:w="2835" w:type="dxa"/>
            <w:vAlign w:val="center"/>
          </w:tcPr>
          <w:p w:rsidR="00EC17C7" w:rsidRPr="00EC17C7" w:rsidRDefault="00EC17C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Филиал Компании Бостон Консалтинг Групп Интернэшнл, Инк.</w:t>
            </w:r>
          </w:p>
        </w:tc>
        <w:tc>
          <w:tcPr>
            <w:tcW w:w="2835" w:type="dxa"/>
            <w:vAlign w:val="center"/>
          </w:tcPr>
          <w:p w:rsidR="00EC17C7" w:rsidRPr="00EC17C7" w:rsidRDefault="00EC17C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ЧУ «Центр исследований прикладной экономики»</w:t>
            </w:r>
          </w:p>
        </w:tc>
        <w:tc>
          <w:tcPr>
            <w:tcW w:w="2835" w:type="dxa"/>
            <w:vAlign w:val="center"/>
          </w:tcPr>
          <w:p w:rsidR="00EC17C7" w:rsidRPr="00EC17C7" w:rsidRDefault="00EC17C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ТОО «Центр стратегических инициатив»</w:t>
            </w:r>
          </w:p>
        </w:tc>
        <w:tc>
          <w:tcPr>
            <w:tcW w:w="2835" w:type="dxa"/>
            <w:vAlign w:val="center"/>
          </w:tcPr>
          <w:p w:rsidR="00EC17C7" w:rsidRPr="00EC17C7" w:rsidRDefault="00EC17C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ТОО «Эрнст энд Янг Казахстан»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D7506A" w:rsidRPr="00EC17C7" w:rsidRDefault="00CB77FE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Письмо (гарантия) о соответствии заявленным требованиям и неразглашении конфиденциальной информации по форме</w:t>
            </w:r>
          </w:p>
        </w:tc>
        <w:tc>
          <w:tcPr>
            <w:tcW w:w="2835" w:type="dxa"/>
            <w:vAlign w:val="center"/>
          </w:tcPr>
          <w:p w:rsidR="00D7506A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№9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.06.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835" w:type="dxa"/>
            <w:vAlign w:val="center"/>
          </w:tcPr>
          <w:p w:rsidR="00D7506A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№01/2-9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.06.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2835" w:type="dxa"/>
            <w:vAlign w:val="center"/>
          </w:tcPr>
          <w:p w:rsidR="00D7506A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№03/3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.06.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2835" w:type="dxa"/>
            <w:vAlign w:val="center"/>
          </w:tcPr>
          <w:p w:rsidR="00D7506A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1397/06-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 от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.06.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 года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CB77FE" w:rsidRPr="00EC17C7" w:rsidRDefault="00CB77FE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Сопроводительное письмо с печатью и подписью уполномоченного лица потенциального соисполнителя (до 14 июня 2018)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№9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2977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№08/2-9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 №2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</w:tc>
        <w:tc>
          <w:tcPr>
            <w:tcW w:w="2835" w:type="dxa"/>
            <w:vAlign w:val="center"/>
          </w:tcPr>
          <w:p w:rsidR="0081180D" w:rsidRPr="00EC17C7" w:rsidRDefault="0081180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№03/334 от 26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.06.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2018 года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993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№ от 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Исх. №139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9/06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-2018 от 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 №2</w:t>
            </w:r>
            <w:r w:rsidR="00247A75" w:rsidRPr="00EC17C7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81180D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26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.06.2018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B27CAA" w:rsidRPr="00EC17C7" w:rsidRDefault="00F03A8F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B27CAA" w:rsidRPr="00F03A8F">
              <w:rPr>
                <w:rFonts w:ascii="Times New Roman" w:hAnsi="Times New Roman" w:cs="Times New Roman"/>
                <w:b/>
                <w:sz w:val="16"/>
                <w:szCs w:val="16"/>
              </w:rPr>
              <w:t>аявки на участие в конкурсе</w:t>
            </w:r>
          </w:p>
        </w:tc>
        <w:tc>
          <w:tcPr>
            <w:tcW w:w="2835" w:type="dxa"/>
            <w:vAlign w:val="center"/>
          </w:tcPr>
          <w:p w:rsidR="00B27CAA" w:rsidRPr="00EC17C7" w:rsidRDefault="00247A75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B27CAA" w:rsidRPr="00EC17C7" w:rsidRDefault="0081180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CE4D5A" w:rsidRPr="00EC17C7" w:rsidRDefault="00146BD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B27CAA" w:rsidRPr="00EC17C7" w:rsidRDefault="00690B7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B7A">
              <w:rPr>
                <w:rFonts w:ascii="Times New Roman" w:hAnsi="Times New Roman" w:cs="Times New Roman"/>
                <w:sz w:val="16"/>
                <w:szCs w:val="16"/>
              </w:rPr>
              <w:t>Есть, при этом, в представленной заявке не соответствует пункт 3, то есть потенциальный соисполнитель не подтверждает, что он ознакомлен с технической спецификацией.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CB77FE" w:rsidRPr="00EC17C7" w:rsidRDefault="00CB77FE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и/или видение подходов потенциального соисполнителя по реализации исследования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CE4D5A" w:rsidRPr="00EC17C7" w:rsidRDefault="00CE4D5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есть текст в виде плана</w:t>
            </w:r>
          </w:p>
        </w:tc>
        <w:tc>
          <w:tcPr>
            <w:tcW w:w="2835" w:type="dxa"/>
            <w:vAlign w:val="center"/>
          </w:tcPr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оказываемых услуг (с учетом) НДС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355 264 000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380 000 006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362 500 000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77FE" w:rsidRPr="00EC17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0 260 000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1505B1" w:rsidRPr="00EC17C7" w:rsidRDefault="001505B1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Форма коммерческого предложения</w:t>
            </w:r>
          </w:p>
          <w:p w:rsidR="001505B1" w:rsidRPr="00EC17C7" w:rsidRDefault="001505B1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505B1" w:rsidRPr="00EC17C7" w:rsidRDefault="00247A75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Есть</w:t>
            </w:r>
          </w:p>
          <w:p w:rsidR="001505B1" w:rsidRPr="00EC17C7" w:rsidRDefault="001505B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505B1" w:rsidRPr="00EC17C7" w:rsidRDefault="0081180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1505B1" w:rsidRPr="00EC17C7" w:rsidRDefault="00146BD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  <w:p w:rsidR="00CE4D5A" w:rsidRPr="00EC17C7" w:rsidRDefault="00CE4D5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17C7" w:rsidRPr="00EC17C7" w:rsidRDefault="00EC17C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Есть</w:t>
            </w:r>
          </w:p>
          <w:p w:rsidR="00CE4D5A" w:rsidRPr="00EC17C7" w:rsidRDefault="00CE4D5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spacing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Квалификационные требования, предъявляемые к потенциальным соисполнителям Услуг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официальное подтверждение отсутствия просроченной налоговой задолженности, выданное не ранее даты опубликования настоящего информационного письма;</w:t>
            </w:r>
          </w:p>
        </w:tc>
        <w:tc>
          <w:tcPr>
            <w:tcW w:w="2835" w:type="dxa"/>
            <w:vAlign w:val="center"/>
          </w:tcPr>
          <w:p w:rsidR="008D7821" w:rsidRPr="00EC17C7" w:rsidRDefault="00247A75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2C1FB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официальное подтверждение отсутствия просроченной банковской задолженности, выданное не ранее даты опубликования настоящего информационного письма;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гарантийное письмо со стороны потенциального соисполнителя о том, что он не является стороной (участником) в судебных спорах с третьими лицами и не</w:t>
            </w:r>
            <w:r w:rsidR="007347B1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вовлечен в досудебные/претензии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споры, в том числе влекущие его неплатежеспособность;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2C1FB9" w:rsidP="00F03A8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F03A8F" w:rsidP="00F03A8F">
            <w:pPr>
              <w:spacing w:line="252" w:lineRule="auto"/>
              <w:jc w:val="center"/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наличие у потенциального соисполнителя общего опыта работы в течение не менее 5 лет в области проведения исследований и оказания консалтинговых услуг, связанных с государственным управлением, стратегическим планированием и развитием рынка труда, что подтверждается официальным письмом от потенциального соисполнителя с описанием имеющегося опыта и реализованных проектов в Республике Казахстан (не менее 2-х проектов) и зарубежных странах;</w:t>
            </w:r>
          </w:p>
        </w:tc>
        <w:tc>
          <w:tcPr>
            <w:tcW w:w="2835" w:type="dxa"/>
            <w:vAlign w:val="center"/>
          </w:tcPr>
          <w:p w:rsidR="008D7821" w:rsidRPr="00B165E9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Опыт работы с 2014 г. по 2018 г. включительно</w:t>
            </w:r>
          </w:p>
          <w:p w:rsidR="00F03A8F" w:rsidRPr="00B165E9" w:rsidRDefault="0050162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Официальное письмо (в РК – 2 проекта, </w:t>
            </w:r>
          </w:p>
          <w:p w:rsidR="00501623" w:rsidRPr="00B165E9" w:rsidRDefault="0050162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F03A8F"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рубежом – 10 проектов</w:t>
            </w:r>
          </w:p>
        </w:tc>
        <w:tc>
          <w:tcPr>
            <w:tcW w:w="2835" w:type="dxa"/>
            <w:vAlign w:val="center"/>
          </w:tcPr>
          <w:p w:rsidR="008D7821" w:rsidRPr="00B165E9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С 2010 г. по 2017 г.</w:t>
            </w:r>
          </w:p>
          <w:p w:rsidR="00F64B47" w:rsidRPr="00B165E9" w:rsidRDefault="00F64B4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реализации проектов стратегического консалтинга - 23 проекта </w:t>
            </w:r>
            <w:r w:rsidR="00CB77FE" w:rsidRPr="00B165E9">
              <w:rPr>
                <w:rFonts w:ascii="Times New Roman" w:hAnsi="Times New Roman" w:cs="Times New Roman"/>
                <w:sz w:val="16"/>
                <w:szCs w:val="16"/>
              </w:rPr>
              <w:t>за 2012-2017 гг. (всего - 25)</w:t>
            </w:r>
          </w:p>
          <w:p w:rsidR="00F64B47" w:rsidRPr="00B165E9" w:rsidRDefault="00F64B4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В области финансового консалтинга – 16 проектов</w:t>
            </w:r>
          </w:p>
        </w:tc>
        <w:tc>
          <w:tcPr>
            <w:tcW w:w="2835" w:type="dxa"/>
            <w:vAlign w:val="center"/>
          </w:tcPr>
          <w:p w:rsidR="008D7821" w:rsidRPr="00B165E9" w:rsidRDefault="00F03A8F" w:rsidP="00F03A8F">
            <w:pPr>
              <w:spacing w:line="252" w:lineRule="auto"/>
              <w:jc w:val="center"/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Нет подтверждения </w:t>
            </w:r>
            <w:r w:rsidR="00CB77FE"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общего опыта работы в течение не менее 5 лет</w:t>
            </w:r>
          </w:p>
        </w:tc>
        <w:tc>
          <w:tcPr>
            <w:tcW w:w="2835" w:type="dxa"/>
            <w:vAlign w:val="center"/>
          </w:tcPr>
          <w:p w:rsidR="008D7821" w:rsidRPr="00B165E9" w:rsidRDefault="00F03A8F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>Проекты с</w:t>
            </w:r>
            <w:r w:rsidR="008D7821"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 2012 г. по 2017 г.</w:t>
            </w:r>
            <w:r w:rsidRPr="00B165E9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развития национальной системы квалификаций, таможенного регулирования и др.</w:t>
            </w:r>
          </w:p>
          <w:p w:rsidR="007D5806" w:rsidRPr="00B165E9" w:rsidRDefault="007D580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потенциальный соисполнитель должен быть зарегистрирован или иметь зарегистрированное представительство в Республике Казахстан (постоянное учреждение или филиал);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потенциальный соисполнитель должен относиться к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числу лидирующих международных компаний в области стратегического и управленческого консалтинга (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consulting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) и, в частности, быть включенным в рейтинг десяти наиболее успешных консалтинговых компаний «2018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Vault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Consulting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50» по данным независимого исследования Vault.com;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место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8 место</w:t>
            </w:r>
          </w:p>
        </w:tc>
      </w:tr>
      <w:tr w:rsidR="00F03A8F" w:rsidRPr="00EC17C7" w:rsidTr="00F03A8F">
        <w:tc>
          <w:tcPr>
            <w:tcW w:w="4252" w:type="dxa"/>
            <w:vAlign w:val="center"/>
          </w:tcPr>
          <w:p w:rsidR="008D7821" w:rsidRPr="00EC17C7" w:rsidRDefault="008D7821" w:rsidP="00F03A8F">
            <w:pPr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spacing w:line="252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потенциальный соисполнитель должен предоставить подтверждение положительного опыта работы в государственном секторе в виде благодарственных писем или публичных отзывов о проведенной работе; </w:t>
            </w:r>
          </w:p>
        </w:tc>
        <w:tc>
          <w:tcPr>
            <w:tcW w:w="2835" w:type="dxa"/>
            <w:vAlign w:val="center"/>
          </w:tcPr>
          <w:p w:rsidR="008D7821" w:rsidRPr="00EC17C7" w:rsidRDefault="0050162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благодарственное письмо (Президент РФ, 2015)</w:t>
            </w:r>
          </w:p>
          <w:p w:rsidR="00501623" w:rsidRPr="00EC17C7" w:rsidRDefault="0050162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официальное письмо (АО «Фонд национального благосостояния «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Самрук-Казына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», 2017)</w:t>
            </w:r>
          </w:p>
          <w:p w:rsidR="00501623" w:rsidRPr="00EC17C7" w:rsidRDefault="0050162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благодарственное письмо</w:t>
            </w:r>
            <w:r w:rsidR="0021126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211267" w:rsidRPr="00EC17C7">
              <w:rPr>
                <w:rFonts w:ascii="Times New Roman" w:hAnsi="Times New Roman" w:cs="Times New Roman"/>
                <w:sz w:val="16"/>
                <w:szCs w:val="16"/>
              </w:rPr>
              <w:t>КазМунайГаз</w:t>
            </w:r>
            <w:proofErr w:type="spellEnd"/>
            <w:r w:rsidR="00211267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9137C" w:rsidRPr="00EC17C7" w:rsidRDefault="002913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-Рекомендательное письмо (Киевская городская государственная администрация, Украина, 2012)</w:t>
            </w:r>
          </w:p>
          <w:p w:rsidR="001909D6" w:rsidRPr="00EC17C7" w:rsidRDefault="001909D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Официальное письмо от Премьер-министра Малайзии (2013)</w:t>
            </w:r>
          </w:p>
          <w:p w:rsidR="001909D6" w:rsidRPr="00EC17C7" w:rsidRDefault="001909D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благодарственное письмо от Министерства туризма (Малайзия, 2010)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  <w:vAlign w:val="center"/>
          </w:tcPr>
          <w:p w:rsidR="00AB06D3" w:rsidRPr="00EC17C7" w:rsidRDefault="00AB06D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5806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официальное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письмо (Комитет таможенного контроля, 2012)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письмо-подтверждение об участии в проекте (Программа развития ООН, 2014)</w:t>
            </w:r>
          </w:p>
          <w:p w:rsidR="00CB77FE" w:rsidRPr="00EC17C7" w:rsidRDefault="00CB77F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A8F" w:rsidRPr="00EC17C7" w:rsidTr="00F03A8F">
        <w:trPr>
          <w:trHeight w:val="722"/>
        </w:trPr>
        <w:tc>
          <w:tcPr>
            <w:tcW w:w="4252" w:type="dxa"/>
            <w:vAlign w:val="center"/>
          </w:tcPr>
          <w:p w:rsidR="008D7821" w:rsidRPr="00EC17C7" w:rsidRDefault="008D7821" w:rsidP="00F03A8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52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 xml:space="preserve">наличие высококвалифицированной команды с профессиональной </w:t>
            </w:r>
            <w:proofErr w:type="gramStart"/>
            <w:r w:rsidRPr="00EC17C7">
              <w:rPr>
                <w:rFonts w:ascii="Times New Roman" w:hAnsi="Times New Roman"/>
                <w:sz w:val="16"/>
                <w:szCs w:val="16"/>
              </w:rPr>
              <w:t>квалификацией,:</w:t>
            </w:r>
            <w:proofErr w:type="gramEnd"/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8 сотрудников</w:t>
            </w:r>
          </w:p>
        </w:tc>
        <w:tc>
          <w:tcPr>
            <w:tcW w:w="2835" w:type="dxa"/>
            <w:vAlign w:val="center"/>
          </w:tcPr>
          <w:p w:rsidR="008D7821" w:rsidRPr="00EC17C7" w:rsidRDefault="008D782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10 сотрудников</w:t>
            </w:r>
          </w:p>
        </w:tc>
        <w:tc>
          <w:tcPr>
            <w:tcW w:w="2835" w:type="dxa"/>
            <w:vAlign w:val="center"/>
          </w:tcPr>
          <w:p w:rsidR="008D7821" w:rsidRPr="00EC17C7" w:rsidRDefault="00C91CE2" w:rsidP="00F03A8F">
            <w:pPr>
              <w:pStyle w:val="a4"/>
              <w:numPr>
                <w:ilvl w:val="0"/>
                <w:numId w:val="3"/>
              </w:numPr>
              <w:spacing w:after="0" w:line="252" w:lineRule="auto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>с</w:t>
            </w:r>
            <w:r w:rsidR="008D7821" w:rsidRPr="00EC17C7">
              <w:rPr>
                <w:rFonts w:ascii="Times New Roman" w:hAnsi="Times New Roman"/>
                <w:sz w:val="16"/>
                <w:szCs w:val="16"/>
              </w:rPr>
              <w:t>отрудников</w:t>
            </w:r>
          </w:p>
        </w:tc>
        <w:tc>
          <w:tcPr>
            <w:tcW w:w="2835" w:type="dxa"/>
            <w:vAlign w:val="center"/>
          </w:tcPr>
          <w:p w:rsidR="008D7821" w:rsidRPr="00EC17C7" w:rsidRDefault="007D580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008D7821" w:rsidRPr="00EC17C7">
              <w:rPr>
                <w:rFonts w:ascii="Times New Roman" w:hAnsi="Times New Roman"/>
                <w:sz w:val="16"/>
                <w:szCs w:val="16"/>
              </w:rPr>
              <w:t>сотрудников</w:t>
            </w:r>
          </w:p>
        </w:tc>
      </w:tr>
      <w:tr w:rsidR="00EC17C7" w:rsidRPr="00EC17C7" w:rsidTr="00F03A8F">
        <w:trPr>
          <w:gridAfter w:val="4"/>
          <w:wAfter w:w="11340" w:type="dxa"/>
          <w:trHeight w:val="236"/>
        </w:trPr>
        <w:tc>
          <w:tcPr>
            <w:tcW w:w="4252" w:type="dxa"/>
            <w:vAlign w:val="center"/>
          </w:tcPr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Соответствие членов команды следующим требованиям:</w:t>
            </w:r>
          </w:p>
        </w:tc>
      </w:tr>
      <w:tr w:rsidR="00F03A8F" w:rsidRPr="00EC17C7" w:rsidTr="00F03A8F">
        <w:trPr>
          <w:trHeight w:val="1118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>- руководитель проектной команды (отвечает за общее управление проектом и контроль качества результатов) должен обладать опытом управления проектами по стратегическому планированию на уровне государственного управления не менее 5 лет, что подтверждается резюме и официальным письмом от потенциального соисполнителя;</w:t>
            </w:r>
          </w:p>
          <w:p w:rsidR="00FF1C3A" w:rsidRPr="00EC17C7" w:rsidRDefault="00C54E18" w:rsidP="00F03A8F">
            <w:pPr>
              <w:tabs>
                <w:tab w:val="left" w:pos="889"/>
              </w:tabs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vAlign w:val="center"/>
          </w:tcPr>
          <w:p w:rsidR="00FF1C3A" w:rsidRPr="00EC17C7" w:rsidRDefault="001909D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Перапечка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</w:t>
            </w:r>
            <w:r w:rsidR="0089236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 руководителей проектной команды)</w:t>
            </w:r>
          </w:p>
          <w:p w:rsidR="001909D6" w:rsidRPr="00EC17C7" w:rsidRDefault="001909D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9236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ключевой член экспертных практик по работе с гос. Сектором и предприятиями тяжелой промышленности;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Управление разработки Стратегического плана развития РК до 2025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Управление разработкой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гос.программы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«Цифровой Казахстан».</w:t>
            </w:r>
          </w:p>
          <w:p w:rsidR="0054319A" w:rsidRPr="00EC17C7" w:rsidRDefault="0054319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2364" w:rsidRPr="00EC17C7" w:rsidRDefault="001909D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Абдымомунова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</w:t>
            </w:r>
            <w:r w:rsidR="00892364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92364" w:rsidRPr="00EC17C7">
              <w:rPr>
                <w:rFonts w:ascii="Times New Roman" w:hAnsi="Times New Roman" w:cs="Times New Roman"/>
                <w:sz w:val="16"/>
                <w:szCs w:val="16"/>
              </w:rPr>
              <w:t>(резюме руководителей проектной команды)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ключевой член экспертных практик по работе с гос. Сектором и предприятиями тяжелой промышленности;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Управление разработки Стратегического плана развития РК до 2025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489D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Кулекеев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Ж.А.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70E7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коммерческое предложение</w:t>
            </w:r>
            <w:r w:rsidR="00A470E7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Проведение анализа, оценки реализации Государственной программы форсированного индустриально-инновационного развития страны на 2010-2014 гг. и отраслевых программ в сфере промышленности;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проведение мониторинга, анализа, оценки реализации Государственной программы форсированного индустриально-инновационного развития страны на 2010-2014 гг.;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Анализ динамики и структуры трудовых ресурсов;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-Разработка Концепции занятости и нового закона о занятости;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Разработка демографического прогноза РК до 2050 года.</w:t>
            </w:r>
          </w:p>
          <w:p w:rsidR="00A30D8A" w:rsidRPr="00EC17C7" w:rsidRDefault="00A30D8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Худайбергенов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(резюме)</w:t>
            </w:r>
          </w:p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2016 -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перспективной «экспортной корзины» товаров и услуг РК и экспертно-аналитическое сопровождение разработки проекта программы по ее продвижению, в рамках правительственной программы «Национальная экспортная стратегия Казахстана» на 2018-2022 годы 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ЦСИ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2016 -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разработке Стратегического плана развития РК до 2025(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ЦСИ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2016 -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финансово-экономической модели драйверов для повышения собираемости </w:t>
            </w:r>
            <w:proofErr w:type="gram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налогов(</w:t>
            </w:r>
            <w:proofErr w:type="gramEnd"/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ЦСИ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F1C3A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2016 -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тек.уровня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конкурентоспособности РК и разработка рекомендаций по улучшению позиций в рейтинге </w:t>
            </w:r>
            <w:proofErr w:type="gram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ГИК  ВЭФ</w:t>
            </w:r>
            <w:proofErr w:type="gram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гос.задания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«Исследования по разработке новой модели экономического роста в контексте третьей технологической модернизации» 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ЦСИ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2009-2013 -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Концептуальный и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институциональный анализ макроэкономической политики РК, моделирование макроэкономических процессов 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макроэкономических исследований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C54E18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2009-2013 -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политики, законодательства, регулирования бизнеса и процедуры поддержки в области </w:t>
            </w:r>
            <w:proofErr w:type="spellStart"/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>сел.хоз</w:t>
            </w:r>
            <w:proofErr w:type="spellEnd"/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оценка прямой государственной поддержки фермеров на макроэкономическом </w:t>
            </w:r>
            <w:proofErr w:type="gramStart"/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>уровне(</w:t>
            </w:r>
            <w:proofErr w:type="gramEnd"/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макроэкономических исследований</w:t>
            </w:r>
            <w:r w:rsidR="00811E0A"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811E0A" w:rsidRPr="00EC17C7" w:rsidRDefault="00811E0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0DB7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2009-2013 -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Оценка законодательных инициатив и их воздействие на промышленность и экономику 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r w:rsidR="00940DB7" w:rsidRPr="00EC17C7">
              <w:rPr>
                <w:rFonts w:ascii="Times New Roman" w:hAnsi="Times New Roman" w:cs="Times New Roman"/>
                <w:sz w:val="16"/>
                <w:szCs w:val="16"/>
              </w:rPr>
              <w:t>макроэкономических исследований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4319A" w:rsidRPr="00EC17C7" w:rsidRDefault="0054319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E0A" w:rsidRPr="00EC17C7" w:rsidRDefault="00811E0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Жаркешев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(резюме)</w:t>
            </w:r>
          </w:p>
          <w:p w:rsidR="00940DB7" w:rsidRPr="00EC17C7" w:rsidRDefault="00940DB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2017-2018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- управление консультационными проектами, связанными с управлением и местным развитием, функциональный анализ</w:t>
            </w:r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и оценка эффективности местных органов власти (</w:t>
            </w:r>
            <w:proofErr w:type="spellStart"/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>Акимат</w:t>
            </w:r>
            <w:proofErr w:type="spellEnd"/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>г.Астана</w:t>
            </w:r>
            <w:proofErr w:type="spellEnd"/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208A4" w:rsidRPr="00EC17C7" w:rsidRDefault="008F19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2016-2017 -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208A4" w:rsidRPr="00EC17C7"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 проекта «Региональный центр/</w:t>
            </w:r>
            <w:proofErr w:type="spellStart"/>
            <w:r w:rsidR="001208A4" w:rsidRPr="00EC17C7">
              <w:rPr>
                <w:rFonts w:ascii="Times New Roman" w:hAnsi="Times New Roman" w:cs="Times New Roman"/>
                <w:sz w:val="16"/>
                <w:szCs w:val="16"/>
              </w:rPr>
              <w:t>хаб</w:t>
            </w:r>
            <w:proofErr w:type="spellEnd"/>
            <w:r w:rsidR="001208A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 сфере государственной службы в Астане» ПРООН и Казахстана;</w:t>
            </w:r>
          </w:p>
          <w:p w:rsidR="001208A4" w:rsidRPr="00EC17C7" w:rsidRDefault="001208A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2014-2016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– руководитель исследовательской группы </w:t>
            </w:r>
            <w:r w:rsidR="008F19E7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проекта «Региональный центр/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хаб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 сфере государственной службы в Астане» ПРООН и Казахстана;</w:t>
            </w:r>
          </w:p>
          <w:p w:rsidR="008F19E7" w:rsidRPr="00EC17C7" w:rsidRDefault="001208A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2012-2014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– координация и проведение исследовательской деятельности, руководство научно-исследовательскими проектами (</w:t>
            </w:r>
            <w:r w:rsidR="0054319A" w:rsidRPr="00EC17C7">
              <w:rPr>
                <w:rFonts w:ascii="Times New Roman" w:hAnsi="Times New Roman" w:cs="Times New Roman"/>
                <w:sz w:val="16"/>
                <w:szCs w:val="16"/>
              </w:rPr>
              <w:t>Директор Н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аучно-исследовательский институт Академии Государственного управления при Президенте РК)</w:t>
            </w:r>
          </w:p>
        </w:tc>
        <w:tc>
          <w:tcPr>
            <w:tcW w:w="2835" w:type="dxa"/>
            <w:vAlign w:val="center"/>
          </w:tcPr>
          <w:p w:rsidR="00FF1C3A" w:rsidRPr="00EC17C7" w:rsidRDefault="008D42D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Бабушкина К.</w:t>
            </w:r>
            <w:r w:rsidR="0039652A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(резюме)</w:t>
            </w:r>
          </w:p>
          <w:p w:rsidR="008D42D8" w:rsidRPr="00EC17C7" w:rsidRDefault="008D42D8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 xml:space="preserve">опыт управления проектами по стратегическому планированию на уровне государственного управления </w:t>
            </w:r>
            <w:r w:rsidR="005E571F" w:rsidRPr="00EC17C7">
              <w:rPr>
                <w:rFonts w:ascii="Times New Roman" w:hAnsi="Times New Roman"/>
                <w:sz w:val="16"/>
                <w:szCs w:val="16"/>
              </w:rPr>
              <w:t>–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E571F" w:rsidRPr="00EC17C7">
              <w:rPr>
                <w:rFonts w:ascii="Times New Roman" w:hAnsi="Times New Roman"/>
                <w:b/>
                <w:sz w:val="16"/>
                <w:szCs w:val="16"/>
              </w:rPr>
              <w:t>4 проекта</w:t>
            </w: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2012-2014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– Реформа налогового администрирования, Казахстан (нет компании);</w:t>
            </w: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2014 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– реинжиниринг бизнес-процессов (МОН РК)</w:t>
            </w: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2014-2015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– Разработка методологии формирования </w:t>
            </w:r>
            <w:proofErr w:type="spellStart"/>
            <w:r w:rsidRPr="00EC17C7">
              <w:rPr>
                <w:rFonts w:ascii="Times New Roman" w:hAnsi="Times New Roman"/>
                <w:sz w:val="16"/>
                <w:szCs w:val="16"/>
              </w:rPr>
              <w:t>профстандартов</w:t>
            </w:r>
            <w:proofErr w:type="spellEnd"/>
            <w:r w:rsidRPr="00EC17C7">
              <w:rPr>
                <w:rFonts w:ascii="Times New Roman" w:hAnsi="Times New Roman"/>
                <w:sz w:val="16"/>
                <w:szCs w:val="16"/>
              </w:rPr>
              <w:t xml:space="preserve"> (МТСЗН РК)</w:t>
            </w: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2017 –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Реализация реформы по совершенствованию национальной системы квалификаций в Казахстане (МТСЗН РК)</w:t>
            </w: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71F" w:rsidRPr="00EC17C7" w:rsidRDefault="005E571F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A8F" w:rsidRPr="00EC17C7" w:rsidTr="00F03A8F">
        <w:trPr>
          <w:trHeight w:val="834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lastRenderedPageBreak/>
              <w:t>- доступ к международной сети экспертов и наличие, как минимум, одного эксперта с мировым опытом в области развития рынка труда более, чем в 5 странах, что резюме и подтверждается официальным письмом от потенциального соисполнителя;</w:t>
            </w:r>
          </w:p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3497C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Турпиц</w:t>
            </w:r>
            <w:proofErr w:type="spellEnd"/>
            <w:r w:rsidR="0003497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 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международных</w:t>
            </w:r>
            <w:r w:rsidR="0003497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экспертов)</w:t>
            </w:r>
          </w:p>
          <w:p w:rsidR="00FF1C3A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ключевой специалист экспертных практик по направлениям «тяжелая промышленность», «государственный сектор», «операционная деятельность» и «кадры/организации»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3497C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-глобальный руководитель работы по теме рынков труда в 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BCG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ключевой 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экспертной практики 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BCG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«государственные услуги;</w:t>
            </w: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2364" w:rsidRPr="00EC17C7" w:rsidRDefault="0089236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Сезар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Санчес</w:t>
            </w:r>
            <w:r w:rsidR="0003497C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03497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резюме 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международных</w:t>
            </w:r>
            <w:r w:rsidR="0003497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экспертов)</w:t>
            </w:r>
          </w:p>
          <w:p w:rsidR="0003497C" w:rsidRPr="00EC17C7" w:rsidRDefault="00A00D8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ключевой специалист экспертных практик по госсектору;</w:t>
            </w:r>
          </w:p>
          <w:p w:rsidR="00A00D8E" w:rsidRPr="00EC17C7" w:rsidRDefault="00A00D8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специализируется на политике в сфере рынка труда, вопросах перехода с обучения на работу и услугах в сфере занятости;</w:t>
            </w:r>
          </w:p>
          <w:p w:rsidR="00A00D8E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определил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и реализовал комплексный процесс управления политикой и программами в сфере рынка труда для министерства одной из стран Персидского залива, включая анализ и оценку целого р</w:t>
            </w:r>
            <w:r w:rsidR="00A54917" w:rsidRPr="00EC17C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A00D8E" w:rsidRPr="00EC17C7">
              <w:rPr>
                <w:rFonts w:ascii="Times New Roman" w:hAnsi="Times New Roman" w:cs="Times New Roman"/>
                <w:sz w:val="16"/>
                <w:szCs w:val="16"/>
              </w:rPr>
              <w:t>да национальных программ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E5444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Разработал и сопровождал развертывание программ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гос.содействия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трудоустройству и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соц.обеспечения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E5444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разработал программы поддержки для стимулирования предложения обучения на рабочем месте в частном секторе;</w:t>
            </w:r>
          </w:p>
          <w:p w:rsidR="002E5444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Сопровождал разработку национального классификатора профессии (страна Персидского залива) и т.д.</w:t>
            </w:r>
          </w:p>
          <w:p w:rsidR="00A00D8E" w:rsidRPr="00EC17C7" w:rsidRDefault="00A00D8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8E" w:rsidRPr="00EC17C7" w:rsidRDefault="00A00D8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2364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Оливер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Элбрахт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 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международных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экспертов)</w:t>
            </w:r>
          </w:p>
          <w:p w:rsidR="006B06E4" w:rsidRPr="00EC17C7" w:rsidRDefault="006B06E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был </w:t>
            </w:r>
            <w:r w:rsidR="000B0CAC" w:rsidRPr="00EC17C7">
              <w:rPr>
                <w:rFonts w:ascii="Times New Roman" w:hAnsi="Times New Roman" w:cs="Times New Roman"/>
                <w:sz w:val="16"/>
                <w:szCs w:val="16"/>
              </w:rPr>
              <w:t>ответственным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за крупнейший реализуемый 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BCG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проект цифровой трансформации в мире, результатом которого стала полная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цифровизация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рынка труда с поддержкой всех участников (Саудовская Аравия);</w:t>
            </w:r>
          </w:p>
          <w:p w:rsidR="006B06E4" w:rsidRPr="00EC17C7" w:rsidRDefault="006B06E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разработал стратегию и впоследствии запустил работу нового органа статистики в области рынка труда, отвечающего за анализ данных более 10 министерств (Ближний Восток);</w:t>
            </w:r>
          </w:p>
          <w:p w:rsidR="006B06E4" w:rsidRPr="00EC17C7" w:rsidRDefault="006B06E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-сформировал модель оценки рисков рынка труда на основе 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характеристического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анализа более 100 млрд. точек данных, одобрено королевским указом и поручено к выполнению (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Саудовская Аравия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E5444" w:rsidRPr="00EC17C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E5444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-Создал полный классификатор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профессий и должностей (Саудовская Аравия);</w:t>
            </w:r>
          </w:p>
          <w:p w:rsidR="002E5444" w:rsidRPr="00EC17C7" w:rsidRDefault="002E544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Разработал исследование рабочей силы рынка труда/образовательной системы для оптимизации соотношения спроса и предложения (Саудовская Аравия)</w:t>
            </w:r>
          </w:p>
        </w:tc>
        <w:tc>
          <w:tcPr>
            <w:tcW w:w="2835" w:type="dxa"/>
            <w:vAlign w:val="center"/>
          </w:tcPr>
          <w:p w:rsidR="00FF1C3A" w:rsidRPr="00EC17C7" w:rsidRDefault="00FF1C3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FF1C3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39652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Макаревичуте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</w:t>
            </w:r>
            <w:r w:rsidR="007C70EA" w:rsidRPr="00EC17C7">
              <w:rPr>
                <w:rFonts w:ascii="Times New Roman" w:hAnsi="Times New Roman" w:cs="Times New Roman"/>
                <w:sz w:val="16"/>
                <w:szCs w:val="16"/>
              </w:rPr>
              <w:t>, без указания даты по выполненным проектам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71546" w:rsidRPr="00EC17C7" w:rsidRDefault="0077154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Опыт работы в реализации прое</w:t>
            </w:r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тов по трансформации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гос.органов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(управление финансами в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гос.секторе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, реформы по совершенствовани</w:t>
            </w:r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ю законодательства и </w:t>
            </w:r>
            <w:proofErr w:type="spellStart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гос.службы</w:t>
            </w:r>
            <w:proofErr w:type="spellEnd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стратег. и </w:t>
            </w:r>
            <w:proofErr w:type="spellStart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бюджет.планирование</w:t>
            </w:r>
            <w:proofErr w:type="spellEnd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внедрение систем </w:t>
            </w:r>
            <w:proofErr w:type="spellStart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упр.качеством</w:t>
            </w:r>
            <w:proofErr w:type="spellEnd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дизайн, разработка и внедрение информационных систем </w:t>
            </w:r>
            <w:proofErr w:type="spellStart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эл.правительства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мыния</w:t>
            </w:r>
            <w:proofErr w:type="spellEnd"/>
            <w:r w:rsidR="00270D7E" w:rsidRPr="00EC17C7">
              <w:rPr>
                <w:rFonts w:ascii="Times New Roman" w:hAnsi="Times New Roman" w:cs="Times New Roman"/>
                <w:sz w:val="16"/>
                <w:szCs w:val="16"/>
              </w:rPr>
              <w:t>, Таджикистан, Литва, Украина, Гана, Россия, Катар)</w:t>
            </w:r>
          </w:p>
        </w:tc>
      </w:tr>
      <w:tr w:rsidR="00F03A8F" w:rsidRPr="00EC17C7" w:rsidTr="00F03A8F">
        <w:trPr>
          <w:trHeight w:val="4286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lastRenderedPageBreak/>
              <w:t>- не менее 50% руководителей и экспертов должны иметь опыт реализации проектов, связанных с различными аспектами развития рынка труда, не менее 3 лет, что подтверждается резюме и официальным письмом от потенциального соисполнителя;</w:t>
            </w:r>
          </w:p>
          <w:p w:rsidR="00FF1C3A" w:rsidRPr="00EC17C7" w:rsidRDefault="00FF1C3A" w:rsidP="00F03A8F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10066" w:rsidRPr="00EC17C7" w:rsidRDefault="00FC258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Перапечка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С.,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Абдымомунова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Л.,</w:t>
            </w:r>
          </w:p>
          <w:p w:rsidR="00FC2583" w:rsidRPr="00EC17C7" w:rsidRDefault="00FC258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Турпиц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Сезар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Санчес,</w:t>
            </w:r>
          </w:p>
          <w:p w:rsidR="00FC2583" w:rsidRPr="00EC17C7" w:rsidRDefault="00FC258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Оливер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Элбрахт</w:t>
            </w:r>
            <w:proofErr w:type="spellEnd"/>
            <w:r w:rsidR="00F1489D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1489D" w:rsidRPr="00EC17C7">
              <w:rPr>
                <w:rFonts w:ascii="Times New Roman" w:hAnsi="Times New Roman" w:cs="Times New Roman"/>
                <w:sz w:val="16"/>
                <w:szCs w:val="16"/>
              </w:rPr>
              <w:t>(не указаны сроки реализации проектов)</w:t>
            </w:r>
          </w:p>
          <w:p w:rsidR="00FC2583" w:rsidRPr="00EC17C7" w:rsidRDefault="00FC2583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Кулекеев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Ж.А.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Султанбекова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Г.К.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(коммерческое предложение)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Старший ключевой эксперт в проекте «Разработка демографического прогноза РК до 2050 года»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Курасова А.М.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(коммерческое предложение)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разработчик Трудового кодекса РК и член авторского коллектива постатейного Практического комментария к ТК РК.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Зуйков А.М.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(коммерческое предложение)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принимал участие в проекте ЦИПЭ по разработке Концепции занятости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2E8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Есимова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Ш.А.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(коммерческое предложение)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-Выработка подходов по определению, прогнозированию 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государственного планирования;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Разработка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Национальной экспортной стратегии РК до 2020 года;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-Анализ динамики и структуры трудовых ресурсов;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Разработка Концепции занятости и нового закона о занятости;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Разработка демографического прогноза РК до 2050 года;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Бордоусов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>(коммерческое предложение)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участие в исследовании в области прогнозирования развития отраслей промышленности и влияние Единого экономического пространства;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Анализ приоритетных секторов машиностроения;</w:t>
            </w: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0E7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Айгазин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Ж.Ж.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(коммерческое 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предложение)</w:t>
            </w:r>
          </w:p>
          <w:p w:rsidR="00C852E6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C852E6" w:rsidRPr="00EC17C7">
              <w:rPr>
                <w:rFonts w:ascii="Times New Roman" w:hAnsi="Times New Roman" w:cs="Times New Roman"/>
                <w:sz w:val="16"/>
                <w:szCs w:val="16"/>
              </w:rPr>
              <w:t>непосредственный функциональный руководитель всех проектов.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Зеленская Д.Н.</w:t>
            </w:r>
            <w:r w:rsidR="00C91CE2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(коммерческое предложение)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Координация и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менеджмаент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всех проектов ЦИПЭ.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4319A" w:rsidRPr="00EC17C7" w:rsidRDefault="0054319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Худайбергенов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</w:t>
            </w:r>
          </w:p>
          <w:p w:rsidR="00FF1C3A" w:rsidRPr="00EC17C7" w:rsidRDefault="00FF1C3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2E8" w:rsidRPr="00EC17C7" w:rsidRDefault="000302E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652A" w:rsidRPr="00EC17C7" w:rsidRDefault="0039652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Бабушкина К.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(резюме)</w:t>
            </w:r>
          </w:p>
          <w:p w:rsidR="00A470E7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C3A" w:rsidRPr="00EC17C7" w:rsidRDefault="00C73AF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Деминов Д.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(резюме)</w:t>
            </w:r>
          </w:p>
          <w:p w:rsidR="00C73AFD" w:rsidRPr="00EC17C7" w:rsidRDefault="00C73AF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Руководство проектом по совершенствованию методики разработки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(МТСЗН, 2017)</w:t>
            </w:r>
          </w:p>
          <w:p w:rsidR="00C73AFD" w:rsidRPr="00EC17C7" w:rsidRDefault="00C73AF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Формирование методологии по разработке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в РК (МТСЗН, 2014)</w:t>
            </w:r>
          </w:p>
          <w:p w:rsidR="00C73AFD" w:rsidRPr="00EC17C7" w:rsidRDefault="00C73AFD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Руководство проектами по разработке системы бонусов, заработных плат</w:t>
            </w:r>
            <w:r w:rsidR="00AB06D3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B06D3"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="00AB06D3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менеджмент, 2010-2017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(МНЭ РК, АО НУХ «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Байтерек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», АО ФНБ «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Самрук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Казына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004" w:rsidRPr="00EC17C7">
              <w:rPr>
                <w:rFonts w:ascii="Times New Roman" w:hAnsi="Times New Roman" w:cs="Times New Roman"/>
                <w:sz w:val="16"/>
                <w:szCs w:val="16"/>
              </w:rPr>
              <w:t>, т.д.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4319A" w:rsidRPr="00EC17C7" w:rsidRDefault="0054319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94E" w:rsidRPr="00EC17C7" w:rsidRDefault="00DB494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Мургазалиева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(резюме)</w:t>
            </w:r>
          </w:p>
          <w:p w:rsidR="00DB494E" w:rsidRPr="00EC17C7" w:rsidRDefault="00DB494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Ежегодно с 2014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– обзор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зп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, Казахстан</w:t>
            </w:r>
          </w:p>
          <w:p w:rsidR="007D5806" w:rsidRPr="00EC17C7" w:rsidRDefault="00DB494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FF6718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2010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F6718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по разработке системы бонусов, заработных плат</w:t>
            </w:r>
            <w:r w:rsidR="007D5806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D5806"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="007D5806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менеджмент,</w:t>
            </w:r>
          </w:p>
          <w:p w:rsidR="00DB494E" w:rsidRPr="00EC17C7" w:rsidRDefault="00DB494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(АО НУХ «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Байтерек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», Международная общественная организация, Национальный фонд (РК)</w:t>
            </w:r>
            <w:r w:rsidR="00DD0FCA" w:rsidRPr="00EC17C7">
              <w:rPr>
                <w:rFonts w:ascii="Times New Roman" w:hAnsi="Times New Roman" w:cs="Times New Roman"/>
                <w:sz w:val="16"/>
                <w:szCs w:val="16"/>
              </w:rPr>
              <w:t>, крупный банк в РК)</w:t>
            </w:r>
          </w:p>
          <w:p w:rsidR="0054319A" w:rsidRPr="00EC17C7" w:rsidRDefault="0054319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240" w:rsidRPr="00EC17C7" w:rsidRDefault="00ED4240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Ещанов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(резюме)</w:t>
            </w:r>
          </w:p>
          <w:p w:rsidR="00ED4240" w:rsidRPr="00EC17C7" w:rsidRDefault="00ED4240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- 2017 - Приведение в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соответсвие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НПА, процедур и методологии разработки и утверждения </w:t>
            </w:r>
            <w:proofErr w:type="spell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с учетом лучшего международного опыта (МТСЗН)</w:t>
            </w:r>
          </w:p>
          <w:p w:rsidR="00E84397" w:rsidRPr="00EC17C7" w:rsidRDefault="00E8439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- 2017 – проект по разработке модели компетенций и корректировке корпоративных целей (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D4240" w:rsidRPr="00EC17C7" w:rsidRDefault="00ED4240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- проведение описания и оценки должностей</w:t>
            </w:r>
            <w:r w:rsidR="00E84397"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построение системы оплаты труда, консультационные услгу по вопросам перехода на новую орг</w:t>
            </w:r>
            <w:r w:rsidR="00965A10"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E84397"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структуру</w:t>
            </w:r>
            <w:r w:rsidR="00965A10"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и формированию кадрового резерва, и т.д.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65A10"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37 проектов за 2012-2017 гг.: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АО ФРП «Даму», АО «Фонд гарантированного жилищного строительства, АО «Банк развития Казахстана, АО ИО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«Казахстанская ипотечная компания»)</w:t>
            </w:r>
          </w:p>
          <w:p w:rsidR="00E84397" w:rsidRPr="00EC17C7" w:rsidRDefault="00E8439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-  Проект по разработке системы 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оплаты труда для гос№служащих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(МНЭ РК)</w:t>
            </w:r>
          </w:p>
        </w:tc>
      </w:tr>
      <w:tr w:rsidR="00F03A8F" w:rsidRPr="00EC17C7" w:rsidTr="00F03A8F">
        <w:trPr>
          <w:trHeight w:val="4286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lastRenderedPageBreak/>
              <w:t>- не менее 50% заявленных членов потенциальной команды, включая руководство и экспертов, должны иметь высшее экономическое образование, что подтверждается документом об образовании;</w:t>
            </w:r>
          </w:p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10066" w:rsidRPr="00EC17C7" w:rsidRDefault="0031006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Перапечка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46213" w:rsidRPr="00EC17C7">
              <w:rPr>
                <w:rFonts w:ascii="Times New Roman" w:hAnsi="Times New Roman" w:cs="Times New Roman"/>
                <w:sz w:val="16"/>
                <w:szCs w:val="16"/>
              </w:rPr>
              <w:t>Бакалавр экономических наук, м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агистр по специальности Экономика развивающихся стран, </w:t>
            </w:r>
            <w:r w:rsidR="00746213" w:rsidRPr="00EC17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FF6718" w:rsidRPr="00EC17C7">
              <w:rPr>
                <w:rFonts w:ascii="Times New Roman" w:hAnsi="Times New Roman" w:cs="Times New Roman"/>
                <w:sz w:val="16"/>
                <w:szCs w:val="16"/>
              </w:rPr>
              <w:t>агистр делового администрирования)</w:t>
            </w:r>
          </w:p>
          <w:p w:rsidR="00627A18" w:rsidRPr="00EC17C7" w:rsidRDefault="00187272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Абдымомунова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(Магистр делового администрирования</w:t>
            </w:r>
            <w:r w:rsidR="00627A18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10066" w:rsidRPr="00EC17C7" w:rsidRDefault="0031006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Аубакирова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6213"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в области экономики)</w:t>
            </w:r>
          </w:p>
          <w:p w:rsidR="00310066" w:rsidRPr="00EC17C7" w:rsidRDefault="0031006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Копытов И.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6213" w:rsidRPr="00EC17C7">
              <w:rPr>
                <w:rFonts w:ascii="Times New Roman" w:hAnsi="Times New Roman" w:cs="Times New Roman"/>
                <w:sz w:val="16"/>
                <w:szCs w:val="16"/>
              </w:rPr>
              <w:t>(магистр экономики)</w:t>
            </w:r>
          </w:p>
          <w:p w:rsidR="00310066" w:rsidRPr="00EC17C7" w:rsidRDefault="0031006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Алейников И.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6213"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экономики, квалификация экономиста-международника со знанием иностранного языка по специальности «Мировая экономика)</w:t>
            </w:r>
          </w:p>
          <w:p w:rsidR="00FF1C3A" w:rsidRPr="00EC17C7" w:rsidRDefault="00FF1C3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A470E7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Кулекеев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Ж.А.</w:t>
            </w:r>
            <w:r w:rsidR="00541984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(кандидат экономических наук)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Султанбекова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Г.К.</w:t>
            </w:r>
            <w:r w:rsidR="00541984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Курасова А.М.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Зуйков А.М.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Есимова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Ш.А.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доктор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Бордоусов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Айгазин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Ж.Ж. 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257C1" w:rsidRPr="00EC17C7" w:rsidRDefault="009257C1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Исмузина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(бакалавр по специальности «Маркетинг и коммерция» с присуждением квалификации </w:t>
            </w:r>
            <w:proofErr w:type="gram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экономист )</w:t>
            </w:r>
            <w:proofErr w:type="gramEnd"/>
          </w:p>
          <w:p w:rsidR="00C852E6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Зеленская Д.Н.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магистр экономических наук</w:t>
            </w:r>
            <w:r w:rsidR="00541984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FF1C3A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Худайбергенов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</w:t>
            </w:r>
            <w:r w:rsidR="00A96AFC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по специальности «Международные экономические отношения» с присуждением квалификации экономиста, магистр экономики)</w:t>
            </w:r>
          </w:p>
          <w:p w:rsidR="00811E0A" w:rsidRPr="00EC17C7" w:rsidRDefault="00811E0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Жаркешев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>Магистр государственной политики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525A2" w:rsidRPr="00EC17C7" w:rsidRDefault="000525A2" w:rsidP="00F03A8F">
            <w:pPr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Намазбаев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А.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(магистр экономики)</w:t>
            </w:r>
          </w:p>
          <w:p w:rsidR="00847AB4" w:rsidRPr="00EC17C7" w:rsidRDefault="00847AB4" w:rsidP="00F03A8F">
            <w:pPr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Айтуар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А.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52679"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PhD</w:t>
            </w:r>
            <w:r w:rsidR="00B52679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: экономики и </w:t>
            </w:r>
            <w:proofErr w:type="gramStart"/>
            <w:r w:rsidR="00B52679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бизнеса 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FF6718" w:rsidRPr="00EC17C7" w:rsidRDefault="00FF6718" w:rsidP="00F03A8F">
            <w:pPr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Саркеев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Б. (бакалавр по специальности «Экономика и управление производством с присуждением квалификации экономиста, магистр государственного управления)</w:t>
            </w:r>
          </w:p>
          <w:p w:rsidR="00FF6718" w:rsidRPr="00EC17C7" w:rsidRDefault="00FF67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Иманов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Т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.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52679" w:rsidRPr="00EC17C7">
              <w:rPr>
                <w:rFonts w:ascii="Times New Roman" w:hAnsi="Times New Roman" w:cs="Times New Roman"/>
                <w:sz w:val="16"/>
                <w:szCs w:val="16"/>
              </w:rPr>
              <w:t>Магистр делового администрирования</w:t>
            </w:r>
            <w:r w:rsidR="00A96AFC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2679" w:rsidRPr="00EC17C7" w:rsidRDefault="00B5267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Ищанов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Т.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(Магистр делового администрирования)</w:t>
            </w:r>
          </w:p>
          <w:p w:rsidR="00B52679" w:rsidRPr="00EC17C7" w:rsidRDefault="00B5267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Байменов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(Магистр делового администрирования)</w:t>
            </w:r>
          </w:p>
          <w:p w:rsidR="00B52679" w:rsidRPr="00EC17C7" w:rsidRDefault="00B52679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Досжанов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по специальности «международная экономика»</w:t>
            </w:r>
            <w:proofErr w:type="gramStart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, )</w:t>
            </w:r>
            <w:proofErr w:type="gramEnd"/>
          </w:p>
        </w:tc>
        <w:tc>
          <w:tcPr>
            <w:tcW w:w="2835" w:type="dxa"/>
            <w:vAlign w:val="center"/>
          </w:tcPr>
          <w:p w:rsidR="00C91CE2" w:rsidRPr="00EC17C7" w:rsidRDefault="0039652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Бабушкина К.</w:t>
            </w:r>
            <w:r w:rsidR="00270D7E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27A18"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бухгалтерского учета и финансов, магистр делового администрирования)</w:t>
            </w:r>
          </w:p>
          <w:p w:rsidR="00FF1C3A" w:rsidRPr="00EC17C7" w:rsidRDefault="00270D7E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Макаревичуте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 </w:t>
            </w:r>
            <w:r w:rsidR="002E728B"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27A18" w:rsidRPr="00EC17C7">
              <w:rPr>
                <w:rFonts w:ascii="Times New Roman" w:hAnsi="Times New Roman" w:cs="Times New Roman"/>
                <w:sz w:val="16"/>
                <w:szCs w:val="16"/>
              </w:rPr>
              <w:t>диплом с присуждением квалификации дипломированного экономиста аналитика</w:t>
            </w:r>
            <w:r w:rsidR="002E728B"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F6718" w:rsidRPr="00EC17C7" w:rsidRDefault="00FF67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Мургазалиева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</w:t>
            </w:r>
            <w:r w:rsidR="009257C1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257C1" w:rsidRPr="00EC17C7">
              <w:rPr>
                <w:rFonts w:ascii="Times New Roman" w:hAnsi="Times New Roman" w:cs="Times New Roman"/>
                <w:sz w:val="16"/>
                <w:szCs w:val="16"/>
              </w:rPr>
              <w:t>(бакалавр по специальности «Экономика в нефтегазовой отрасли» с присуждением квалификации экономист)</w:t>
            </w:r>
          </w:p>
        </w:tc>
      </w:tr>
      <w:tr w:rsidR="00F03A8F" w:rsidRPr="00EC17C7" w:rsidTr="00F03A8F">
        <w:trPr>
          <w:trHeight w:val="3221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не менее 80% заявленных членов потенциальной команды должны свободно владеть письменным и устным английским языком, что подтверждается документом о зарубежном образовании или действующим сертификатом IELTS или TOEFL; </w:t>
            </w:r>
          </w:p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Перапечка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Абдымомунова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03497C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Турпиц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03497C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Сезар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Санчес</w:t>
            </w:r>
            <w:r w:rsidR="00FC2583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03497C" w:rsidRPr="00EC17C7" w:rsidRDefault="0003497C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Оливер </w:t>
            </w: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Элбрахт</w:t>
            </w:r>
            <w:proofErr w:type="spellEnd"/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FF6718" w:rsidRPr="00EC17C7" w:rsidRDefault="00FF67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Аубакирова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</w:t>
            </w:r>
          </w:p>
          <w:p w:rsidR="00FF6718" w:rsidRPr="00EC17C7" w:rsidRDefault="00FF67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FF1C3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40DB7" w:rsidRPr="00EC17C7" w:rsidRDefault="00940DB7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Жаркешев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0525A2" w:rsidRPr="00EC17C7" w:rsidRDefault="000525A2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Намазбаев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А.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847AB4" w:rsidRPr="00EC17C7" w:rsidRDefault="00847AB4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Айтуар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А.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847AB4" w:rsidRPr="00EC17C7" w:rsidRDefault="00847AB4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Ищанов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Т.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847AB4" w:rsidRPr="00EC17C7" w:rsidRDefault="00847AB4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Турсынбек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Б.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847AB4" w:rsidRPr="00EC17C7" w:rsidRDefault="00E00E9E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Байменов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Б</w:t>
            </w:r>
            <w:r w:rsidR="00847AB4" w:rsidRPr="00EC17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847AB4"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47AB4"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D7506A" w:rsidRPr="00EC17C7" w:rsidRDefault="00D7506A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>Койшыбаев</w:t>
            </w:r>
            <w:proofErr w:type="spellEnd"/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 Д.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D7506A" w:rsidRPr="00EC17C7" w:rsidRDefault="00D7506A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7AB4" w:rsidRPr="00EC17C7" w:rsidRDefault="00847AB4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F1C3A" w:rsidRPr="00EC17C7" w:rsidRDefault="0039652A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Бабушкина К.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образовании)</w:t>
            </w:r>
          </w:p>
          <w:p w:rsidR="002E728B" w:rsidRPr="00EC17C7" w:rsidRDefault="002E728B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Макаревичуте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 на литовском, сертификат</w:t>
            </w:r>
            <w:r w:rsidR="00DB494E" w:rsidRPr="00EC17C7"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Project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Management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Institute</w:t>
            </w:r>
            <w:r w:rsidR="00DB494E" w:rsidRPr="00EC17C7">
              <w:rPr>
                <w:rFonts w:ascii="Times New Roman" w:hAnsi="Times New Roman"/>
                <w:sz w:val="16"/>
                <w:szCs w:val="16"/>
              </w:rPr>
              <w:t>, США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B494E" w:rsidRPr="00EC17C7" w:rsidRDefault="00DB494E" w:rsidP="00F03A8F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Мургазалиева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документ о зарубежном образовании</w:t>
            </w:r>
            <w:r w:rsidR="00DD0FCA" w:rsidRPr="00EC17C7">
              <w:rPr>
                <w:rFonts w:ascii="Times New Roman" w:hAnsi="Times New Roman"/>
                <w:sz w:val="16"/>
                <w:szCs w:val="16"/>
              </w:rPr>
              <w:t>(магистратура)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43004" w:rsidRPr="00EC17C7" w:rsidRDefault="00DD0FC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Ещанов</w:t>
            </w:r>
            <w:proofErr w:type="spellEnd"/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документ о зарубежном образовании (магистратура), сертификат от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Chartered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Institute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Personnel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and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7C7">
              <w:rPr>
                <w:rFonts w:ascii="Times New Roman" w:hAnsi="Times New Roman"/>
                <w:sz w:val="16"/>
                <w:szCs w:val="16"/>
                <w:lang w:val="en-US"/>
              </w:rPr>
              <w:t>Development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7506A" w:rsidRPr="00EC17C7" w:rsidRDefault="00D7506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506A" w:rsidRPr="00EC17C7" w:rsidRDefault="00D7506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Деминов Д. 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(сертификат старшего специалиста в 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 от американского института </w:t>
            </w:r>
            <w:r w:rsidRPr="00EC17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HRCI</w:t>
            </w: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>, США)</w:t>
            </w:r>
          </w:p>
          <w:p w:rsidR="00D7506A" w:rsidRPr="00EC17C7" w:rsidRDefault="00D7506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A8F" w:rsidRPr="00EC17C7" w:rsidTr="00F03A8F">
        <w:trPr>
          <w:trHeight w:val="1788"/>
        </w:trPr>
        <w:tc>
          <w:tcPr>
            <w:tcW w:w="4252" w:type="dxa"/>
            <w:vAlign w:val="center"/>
          </w:tcPr>
          <w:p w:rsidR="00FF1C3A" w:rsidRPr="00EC17C7" w:rsidRDefault="00FF1C3A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C17C7">
              <w:rPr>
                <w:rFonts w:ascii="Times New Roman" w:hAnsi="Times New Roman"/>
                <w:sz w:val="16"/>
                <w:szCs w:val="16"/>
              </w:rPr>
              <w:t>- в качестве подтверждения опыта работы руководителя проекта и экспертов потенциальный соисполнитель должен представить информацию об образовании, общем опыте работы и опыте работы, соответствующем данному исследованию. Подтверждающим документом является резюме.</w:t>
            </w:r>
          </w:p>
        </w:tc>
        <w:tc>
          <w:tcPr>
            <w:tcW w:w="2835" w:type="dxa"/>
            <w:vAlign w:val="center"/>
          </w:tcPr>
          <w:p w:rsidR="00FF1C3A" w:rsidRPr="00EC17C7" w:rsidRDefault="0031006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Резюме 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руководителя проекта и экспертов</w:t>
            </w:r>
          </w:p>
        </w:tc>
        <w:tc>
          <w:tcPr>
            <w:tcW w:w="2835" w:type="dxa"/>
            <w:vAlign w:val="center"/>
          </w:tcPr>
          <w:p w:rsidR="00FF1C3A" w:rsidRPr="00EC17C7" w:rsidRDefault="00C852E6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Резюме 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руководителя проекта и экспертов</w:t>
            </w:r>
          </w:p>
        </w:tc>
        <w:tc>
          <w:tcPr>
            <w:tcW w:w="2835" w:type="dxa"/>
            <w:vAlign w:val="center"/>
          </w:tcPr>
          <w:p w:rsidR="00FF1C3A" w:rsidRPr="00EC17C7" w:rsidRDefault="00C54E18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Резюме 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руководителя проекта и экспертов</w:t>
            </w:r>
          </w:p>
        </w:tc>
        <w:tc>
          <w:tcPr>
            <w:tcW w:w="2835" w:type="dxa"/>
            <w:vAlign w:val="center"/>
          </w:tcPr>
          <w:p w:rsidR="00FF1C3A" w:rsidRPr="00EC17C7" w:rsidRDefault="00DD0FCA" w:rsidP="00F03A8F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7C7">
              <w:rPr>
                <w:rFonts w:ascii="Times New Roman" w:hAnsi="Times New Roman" w:cs="Times New Roman"/>
                <w:sz w:val="16"/>
                <w:szCs w:val="16"/>
              </w:rPr>
              <w:t xml:space="preserve">Резюме </w:t>
            </w:r>
            <w:r w:rsidRPr="00EC17C7">
              <w:rPr>
                <w:rFonts w:ascii="Times New Roman" w:hAnsi="Times New Roman"/>
                <w:sz w:val="16"/>
                <w:szCs w:val="16"/>
              </w:rPr>
              <w:t>руководителя проекта и экспертов</w:t>
            </w:r>
          </w:p>
        </w:tc>
      </w:tr>
      <w:tr w:rsidR="00F03A8F" w:rsidRPr="00EC17C7" w:rsidTr="00F03A8F">
        <w:trPr>
          <w:trHeight w:val="796"/>
        </w:trPr>
        <w:tc>
          <w:tcPr>
            <w:tcW w:w="4252" w:type="dxa"/>
            <w:vAlign w:val="center"/>
          </w:tcPr>
          <w:p w:rsidR="00247A75" w:rsidRPr="00EC17C7" w:rsidRDefault="00247A75" w:rsidP="00F03A8F">
            <w:pPr>
              <w:pStyle w:val="a4"/>
              <w:spacing w:after="0" w:line="252" w:lineRule="auto"/>
              <w:ind w:left="0"/>
              <w:contextualSpacing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17C7">
              <w:rPr>
                <w:rFonts w:ascii="Times New Roman" w:hAnsi="Times New Roman"/>
                <w:b/>
                <w:sz w:val="16"/>
                <w:szCs w:val="16"/>
              </w:rPr>
              <w:t xml:space="preserve">Решение комиссии </w:t>
            </w:r>
          </w:p>
        </w:tc>
        <w:tc>
          <w:tcPr>
            <w:tcW w:w="2835" w:type="dxa"/>
            <w:vAlign w:val="center"/>
          </w:tcPr>
          <w:p w:rsidR="00247A75" w:rsidRPr="00EC17C7" w:rsidRDefault="00247A75" w:rsidP="00F03A8F">
            <w:pPr>
              <w:spacing w:line="252" w:lineRule="auto"/>
              <w:jc w:val="center"/>
              <w:rPr>
                <w:b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Соответствует требованиям к потенциальным соисполнителям услуг</w:t>
            </w:r>
          </w:p>
        </w:tc>
        <w:tc>
          <w:tcPr>
            <w:tcW w:w="2835" w:type="dxa"/>
            <w:vAlign w:val="center"/>
          </w:tcPr>
          <w:p w:rsidR="00247A75" w:rsidRPr="00EC17C7" w:rsidRDefault="0081180D" w:rsidP="0042461E">
            <w:pPr>
              <w:spacing w:line="252" w:lineRule="auto"/>
              <w:jc w:val="center"/>
              <w:rPr>
                <w:b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</w:t>
            </w:r>
            <w:r w:rsidR="0042461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247A75"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оответствует требованиям к потенциальным соисполнителям услуг</w:t>
            </w:r>
          </w:p>
        </w:tc>
        <w:tc>
          <w:tcPr>
            <w:tcW w:w="2835" w:type="dxa"/>
            <w:vAlign w:val="center"/>
          </w:tcPr>
          <w:p w:rsidR="00247A75" w:rsidRPr="00EC17C7" w:rsidRDefault="0042461E" w:rsidP="00F03A8F">
            <w:pPr>
              <w:spacing w:line="252" w:lineRule="auto"/>
              <w:jc w:val="center"/>
              <w:rPr>
                <w:b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оответствует требованиям к потенциальным соисполнителям услуг</w:t>
            </w:r>
          </w:p>
        </w:tc>
        <w:tc>
          <w:tcPr>
            <w:tcW w:w="2835" w:type="dxa"/>
            <w:vAlign w:val="center"/>
          </w:tcPr>
          <w:p w:rsidR="00247A75" w:rsidRPr="00EC17C7" w:rsidRDefault="0042461E" w:rsidP="00690B7A">
            <w:pPr>
              <w:spacing w:line="252" w:lineRule="auto"/>
              <w:jc w:val="center"/>
              <w:rPr>
                <w:b/>
              </w:rPr>
            </w:pP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C17C7">
              <w:rPr>
                <w:rFonts w:ascii="Times New Roman" w:hAnsi="Times New Roman" w:cs="Times New Roman"/>
                <w:b/>
                <w:sz w:val="16"/>
                <w:szCs w:val="16"/>
              </w:rPr>
              <w:t>оответствует требованиям к потенциальным соисполнителям услуг</w:t>
            </w:r>
            <w:bookmarkStart w:id="0" w:name="_GoBack"/>
            <w:bookmarkEnd w:id="0"/>
          </w:p>
        </w:tc>
      </w:tr>
    </w:tbl>
    <w:p w:rsidR="008D7821" w:rsidRDefault="008D7821" w:rsidP="00831310">
      <w:pPr>
        <w:tabs>
          <w:tab w:val="left" w:pos="993"/>
        </w:tabs>
        <w:spacing w:after="0"/>
        <w:jc w:val="both"/>
      </w:pPr>
    </w:p>
    <w:sectPr w:rsidR="008D7821" w:rsidSect="00831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749DE"/>
    <w:multiLevelType w:val="hybridMultilevel"/>
    <w:tmpl w:val="9626C464"/>
    <w:lvl w:ilvl="0" w:tplc="0DE439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7709F"/>
    <w:multiLevelType w:val="hybridMultilevel"/>
    <w:tmpl w:val="57861658"/>
    <w:lvl w:ilvl="0" w:tplc="8EAE51C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3D3644"/>
    <w:multiLevelType w:val="hybridMultilevel"/>
    <w:tmpl w:val="E47C1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0495E"/>
    <w:multiLevelType w:val="hybridMultilevel"/>
    <w:tmpl w:val="CD12B1AA"/>
    <w:lvl w:ilvl="0" w:tplc="AA3A24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AA"/>
    <w:rsid w:val="00001E44"/>
    <w:rsid w:val="00011D0A"/>
    <w:rsid w:val="000302E8"/>
    <w:rsid w:val="0003497C"/>
    <w:rsid w:val="00037DCF"/>
    <w:rsid w:val="000525A2"/>
    <w:rsid w:val="0007476F"/>
    <w:rsid w:val="00084AF7"/>
    <w:rsid w:val="000B0CAC"/>
    <w:rsid w:val="000F0930"/>
    <w:rsid w:val="000F7A2B"/>
    <w:rsid w:val="001208A4"/>
    <w:rsid w:val="0013533B"/>
    <w:rsid w:val="00146BD9"/>
    <w:rsid w:val="001505B1"/>
    <w:rsid w:val="00187272"/>
    <w:rsid w:val="001909D6"/>
    <w:rsid w:val="001F5153"/>
    <w:rsid w:val="00211267"/>
    <w:rsid w:val="00212BA3"/>
    <w:rsid w:val="0021604D"/>
    <w:rsid w:val="00235DDF"/>
    <w:rsid w:val="00241A3B"/>
    <w:rsid w:val="00243704"/>
    <w:rsid w:val="00247A75"/>
    <w:rsid w:val="002659F5"/>
    <w:rsid w:val="00270D7E"/>
    <w:rsid w:val="0029137C"/>
    <w:rsid w:val="002932AC"/>
    <w:rsid w:val="002C1FB9"/>
    <w:rsid w:val="002E5444"/>
    <w:rsid w:val="002E728B"/>
    <w:rsid w:val="00310066"/>
    <w:rsid w:val="003204EB"/>
    <w:rsid w:val="003426AA"/>
    <w:rsid w:val="0039652A"/>
    <w:rsid w:val="0039703D"/>
    <w:rsid w:val="0042461E"/>
    <w:rsid w:val="00457214"/>
    <w:rsid w:val="00493EC8"/>
    <w:rsid w:val="004D50BB"/>
    <w:rsid w:val="00501623"/>
    <w:rsid w:val="005313DC"/>
    <w:rsid w:val="005363C0"/>
    <w:rsid w:val="00541984"/>
    <w:rsid w:val="0054319A"/>
    <w:rsid w:val="005B266A"/>
    <w:rsid w:val="005E571F"/>
    <w:rsid w:val="00620748"/>
    <w:rsid w:val="00627A18"/>
    <w:rsid w:val="00641449"/>
    <w:rsid w:val="00671D06"/>
    <w:rsid w:val="00690B7A"/>
    <w:rsid w:val="006A51FA"/>
    <w:rsid w:val="006B06E4"/>
    <w:rsid w:val="006C578F"/>
    <w:rsid w:val="00702D70"/>
    <w:rsid w:val="007347B1"/>
    <w:rsid w:val="00746213"/>
    <w:rsid w:val="00771546"/>
    <w:rsid w:val="007B70A8"/>
    <w:rsid w:val="007C70EA"/>
    <w:rsid w:val="007D5806"/>
    <w:rsid w:val="0081180D"/>
    <w:rsid w:val="00811E0A"/>
    <w:rsid w:val="00831310"/>
    <w:rsid w:val="00847AB4"/>
    <w:rsid w:val="00892364"/>
    <w:rsid w:val="008D42D8"/>
    <w:rsid w:val="008D7821"/>
    <w:rsid w:val="008F19E7"/>
    <w:rsid w:val="009257C1"/>
    <w:rsid w:val="00940DB7"/>
    <w:rsid w:val="00965A10"/>
    <w:rsid w:val="009B0054"/>
    <w:rsid w:val="009B1FB7"/>
    <w:rsid w:val="009D52A3"/>
    <w:rsid w:val="009E0E24"/>
    <w:rsid w:val="00A00D8E"/>
    <w:rsid w:val="00A30D8A"/>
    <w:rsid w:val="00A33F3F"/>
    <w:rsid w:val="00A43004"/>
    <w:rsid w:val="00A470E7"/>
    <w:rsid w:val="00A54917"/>
    <w:rsid w:val="00A67466"/>
    <w:rsid w:val="00A96AFC"/>
    <w:rsid w:val="00AB06D3"/>
    <w:rsid w:val="00AE65B0"/>
    <w:rsid w:val="00AF2046"/>
    <w:rsid w:val="00B165E9"/>
    <w:rsid w:val="00B27CAA"/>
    <w:rsid w:val="00B51B4D"/>
    <w:rsid w:val="00B52679"/>
    <w:rsid w:val="00B9336D"/>
    <w:rsid w:val="00C14333"/>
    <w:rsid w:val="00C47ECE"/>
    <w:rsid w:val="00C54E18"/>
    <w:rsid w:val="00C73AFD"/>
    <w:rsid w:val="00C852E6"/>
    <w:rsid w:val="00C91CE2"/>
    <w:rsid w:val="00CB77FE"/>
    <w:rsid w:val="00CC07B1"/>
    <w:rsid w:val="00CE4D5A"/>
    <w:rsid w:val="00D3450B"/>
    <w:rsid w:val="00D47BAF"/>
    <w:rsid w:val="00D7506A"/>
    <w:rsid w:val="00DB494E"/>
    <w:rsid w:val="00DC605E"/>
    <w:rsid w:val="00DD0FCA"/>
    <w:rsid w:val="00E00E9E"/>
    <w:rsid w:val="00E84397"/>
    <w:rsid w:val="00E913AF"/>
    <w:rsid w:val="00EC17C7"/>
    <w:rsid w:val="00ED4240"/>
    <w:rsid w:val="00EF71E7"/>
    <w:rsid w:val="00F03A8F"/>
    <w:rsid w:val="00F1489D"/>
    <w:rsid w:val="00F64B47"/>
    <w:rsid w:val="00FC2583"/>
    <w:rsid w:val="00FF1C3A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D24F-5684-4D6B-9B31-872A838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"/>
    <w:basedOn w:val="a"/>
    <w:link w:val="a5"/>
    <w:uiPriority w:val="34"/>
    <w:qFormat/>
    <w:rsid w:val="00241A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Абзац Знак"/>
    <w:basedOn w:val="a0"/>
    <w:link w:val="a4"/>
    <w:uiPriority w:val="34"/>
    <w:locked/>
    <w:rsid w:val="00241A3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9616-EFC0-4733-94EF-4BBB7461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 Z. Abenov</dc:creator>
  <cp:lastModifiedBy>Dauren Z. Abenov</cp:lastModifiedBy>
  <cp:revision>19</cp:revision>
  <cp:lastPrinted>2018-07-02T09:22:00Z</cp:lastPrinted>
  <dcterms:created xsi:type="dcterms:W3CDTF">2018-06-28T10:08:00Z</dcterms:created>
  <dcterms:modified xsi:type="dcterms:W3CDTF">2018-07-02T09:27:00Z</dcterms:modified>
</cp:coreProperties>
</file>